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8706"/>
      </w:tblGrid>
      <w:tr w:rsidR="0016097D" w14:paraId="3B083222" w14:textId="77777777" w:rsidTr="00406CB7">
        <w:tc>
          <w:tcPr>
            <w:tcW w:w="644" w:type="dxa"/>
          </w:tcPr>
          <w:p w14:paraId="4AE7F518" w14:textId="7E427BEA" w:rsidR="0016097D" w:rsidRDefault="0016097D">
            <w:r>
              <w:t>Slide #</w:t>
            </w:r>
          </w:p>
        </w:tc>
        <w:tc>
          <w:tcPr>
            <w:tcW w:w="8706" w:type="dxa"/>
          </w:tcPr>
          <w:p w14:paraId="3FB26CE4" w14:textId="77777777" w:rsidR="0016097D" w:rsidRDefault="0016097D"/>
        </w:tc>
      </w:tr>
      <w:tr w:rsidR="0016097D" w14:paraId="40F84F9B" w14:textId="77777777" w:rsidTr="00406CB7">
        <w:tc>
          <w:tcPr>
            <w:tcW w:w="644" w:type="dxa"/>
          </w:tcPr>
          <w:p w14:paraId="44780AE2" w14:textId="5798B39F" w:rsidR="0016097D" w:rsidRDefault="0016097D">
            <w:r>
              <w:t>1</w:t>
            </w:r>
          </w:p>
        </w:tc>
        <w:tc>
          <w:tcPr>
            <w:tcW w:w="8706" w:type="dxa"/>
          </w:tcPr>
          <w:p w14:paraId="175BA924" w14:textId="77777777" w:rsidR="0016097D" w:rsidRDefault="00406CB7">
            <w:pPr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  <w:r>
              <w:rPr>
                <w:b/>
                <w:bCs/>
              </w:rPr>
              <w:t>- Part 4</w:t>
            </w:r>
          </w:p>
          <w:p w14:paraId="4C465359" w14:textId="49F99F53" w:rsidR="00406CB7" w:rsidRDefault="00406CB7">
            <w:r>
              <w:rPr>
                <w:b/>
                <w:bCs/>
              </w:rPr>
              <w:t>Matthew Chapter 10</w:t>
            </w:r>
          </w:p>
        </w:tc>
      </w:tr>
      <w:tr w:rsidR="0016097D" w14:paraId="3B49AAFB" w14:textId="77777777" w:rsidTr="00406CB7">
        <w:tc>
          <w:tcPr>
            <w:tcW w:w="644" w:type="dxa"/>
          </w:tcPr>
          <w:p w14:paraId="1112B1B9" w14:textId="074F0D87" w:rsidR="0016097D" w:rsidRDefault="0016097D">
            <w:r>
              <w:t>2</w:t>
            </w:r>
          </w:p>
        </w:tc>
        <w:tc>
          <w:tcPr>
            <w:tcW w:w="8706" w:type="dxa"/>
          </w:tcPr>
          <w:p w14:paraId="40691D25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Context of Matthew Chapter 10</w:t>
            </w:r>
          </w:p>
          <w:p w14:paraId="205B1F4D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b/>
                <w:bCs/>
              </w:rPr>
              <w:t xml:space="preserve">Jesus was teaching </w:t>
            </w:r>
            <w:r w:rsidRPr="00406CB7">
              <w:t>and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  <w:i/>
                <w:iCs/>
              </w:rPr>
              <w:t xml:space="preserve">“proclaiming the gospel of the kingdom” </w:t>
            </w:r>
            <w:r w:rsidRPr="00406CB7">
              <w:t>and</w:t>
            </w:r>
            <w:r w:rsidRPr="00406CB7">
              <w:rPr>
                <w:b/>
                <w:bCs/>
                <w:i/>
                <w:iCs/>
              </w:rPr>
              <w:t xml:space="preserve"> “healing every kind of disease… sickness” </w:t>
            </w:r>
            <w:r w:rsidRPr="00406CB7">
              <w:t>(Matthew 9:35; cf., Luke 16:16; Mark 1:38)</w:t>
            </w:r>
          </w:p>
          <w:p w14:paraId="62CC9DD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Lost sheep </w:t>
            </w:r>
            <w:r w:rsidRPr="00406CB7">
              <w:t>who Jesus saw as a “</w:t>
            </w:r>
            <w:r w:rsidRPr="00406CB7">
              <w:rPr>
                <w:b/>
                <w:bCs/>
                <w:i/>
                <w:iCs/>
              </w:rPr>
              <w:t>plentiful… harvest”</w:t>
            </w:r>
            <w:r w:rsidRPr="00406CB7">
              <w:t xml:space="preserve"> as </w:t>
            </w:r>
            <w:r w:rsidRPr="00406CB7">
              <w:rPr>
                <w:b/>
                <w:bCs/>
              </w:rPr>
              <w:t>Jesus called for more workers</w:t>
            </w:r>
            <w:r w:rsidRPr="00406CB7">
              <w:t xml:space="preserve">. (Matthew 9:36-38) </w:t>
            </w:r>
          </w:p>
          <w:p w14:paraId="1538B377" w14:textId="18FC4AA8" w:rsidR="00406CB7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Is there still a </w:t>
            </w:r>
            <w:r w:rsidRPr="00406CB7">
              <w:rPr>
                <w:b/>
                <w:bCs/>
                <w:i/>
                <w:iCs/>
              </w:rPr>
              <w:t>“plentiful harvest”</w:t>
            </w:r>
            <w:r w:rsidRPr="00406CB7">
              <w:rPr>
                <w:b/>
                <w:bCs/>
              </w:rPr>
              <w:t xml:space="preserve"> </w:t>
            </w:r>
            <w:r w:rsidRPr="00406CB7">
              <w:t xml:space="preserve">and a </w:t>
            </w:r>
            <w:r w:rsidRPr="00406CB7">
              <w:rPr>
                <w:b/>
                <w:bCs/>
              </w:rPr>
              <w:t xml:space="preserve">need for more (“fellow”) workers! </w:t>
            </w:r>
            <w:r w:rsidRPr="00406CB7">
              <w:t xml:space="preserve">(Philippians 2:20-21; 2 Timothy 2:15; 1 Corinthians 3:9) </w:t>
            </w:r>
          </w:p>
        </w:tc>
      </w:tr>
      <w:tr w:rsidR="0016097D" w14:paraId="15937BF2" w14:textId="77777777" w:rsidTr="00406CB7">
        <w:tc>
          <w:tcPr>
            <w:tcW w:w="644" w:type="dxa"/>
          </w:tcPr>
          <w:p w14:paraId="1431355B" w14:textId="77DBFCC6" w:rsidR="0016097D" w:rsidRDefault="0016097D">
            <w:r>
              <w:t>3</w:t>
            </w:r>
          </w:p>
        </w:tc>
        <w:tc>
          <w:tcPr>
            <w:tcW w:w="8706" w:type="dxa"/>
          </w:tcPr>
          <w:p w14:paraId="3ED89330" w14:textId="2EC6DF5F" w:rsidR="00352AB6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 xml:space="preserve">Attributes of Successful Workers </w:t>
            </w:r>
            <w:proofErr w:type="gramStart"/>
            <w:r w:rsidRPr="00406CB7">
              <w:rPr>
                <w:b/>
                <w:bCs/>
              </w:rPr>
              <w:t>In</w:t>
            </w:r>
            <w:proofErr w:type="gramEnd"/>
            <w:r w:rsidRPr="00406CB7">
              <w:rPr>
                <w:b/>
                <w:bCs/>
              </w:rPr>
              <w:t xml:space="preserve"> The Lord’s Kingdom</w:t>
            </w:r>
          </w:p>
        </w:tc>
      </w:tr>
      <w:tr w:rsidR="0016097D" w14:paraId="214F5925" w14:textId="77777777" w:rsidTr="00406CB7">
        <w:tc>
          <w:tcPr>
            <w:tcW w:w="644" w:type="dxa"/>
          </w:tcPr>
          <w:p w14:paraId="5606AEC8" w14:textId="22AAD5E6" w:rsidR="0016097D" w:rsidRDefault="0016097D">
            <w:r>
              <w:t xml:space="preserve">4 </w:t>
            </w:r>
          </w:p>
        </w:tc>
        <w:tc>
          <w:tcPr>
            <w:tcW w:w="8706" w:type="dxa"/>
          </w:tcPr>
          <w:p w14:paraId="7872174B" w14:textId="77777777" w:rsidR="00352AB6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>Keys To Being Successful Workers</w:t>
            </w:r>
            <w:r>
              <w:rPr>
                <w:b/>
                <w:bCs/>
              </w:rPr>
              <w:t xml:space="preserve"> </w:t>
            </w:r>
            <w:r w:rsidRPr="00406CB7">
              <w:rPr>
                <w:b/>
                <w:bCs/>
              </w:rPr>
              <w:br/>
              <w:t>Matthew Chapter 9-10</w:t>
            </w:r>
          </w:p>
          <w:p w14:paraId="28865C6E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b/>
                <w:bCs/>
              </w:rPr>
              <w:t xml:space="preserve">#1 - Have Compassion (Mercy) For the Lost </w:t>
            </w:r>
            <w:r w:rsidRPr="00406CB7">
              <w:t>(9:36)</w:t>
            </w:r>
          </w:p>
          <w:p w14:paraId="4594AB3F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#2 - Belief that there is yet a harvest.  </w:t>
            </w:r>
            <w:r w:rsidRPr="00406CB7">
              <w:t>(9:37)</w:t>
            </w:r>
          </w:p>
          <w:p w14:paraId="737A6E1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#3 - Answer The Call! </w:t>
            </w:r>
            <w:r w:rsidRPr="00406CB7">
              <w:t>(9:38; 10:5)</w:t>
            </w:r>
          </w:p>
          <w:p w14:paraId="3ADD8EBE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#4 - Be willing to sacrifice. </w:t>
            </w:r>
            <w:r w:rsidRPr="00406CB7">
              <w:t>(10:2-4)</w:t>
            </w:r>
          </w:p>
          <w:p w14:paraId="60B9DF92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#5 - Study/Learn/Be Taught </w:t>
            </w:r>
            <w:r w:rsidRPr="00406CB7">
              <w:t>(10:5)</w:t>
            </w:r>
          </w:p>
          <w:p w14:paraId="55C2C7FE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#6 - Preach The Kingdom </w:t>
            </w:r>
            <w:r w:rsidRPr="00406CB7">
              <w:t>(10:7)</w:t>
            </w:r>
          </w:p>
          <w:p w14:paraId="596C0D84" w14:textId="20871179" w:rsid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 xml:space="preserve">#7 - Bless as </w:t>
            </w:r>
            <w:proofErr w:type="gramStart"/>
            <w:r w:rsidRPr="00406CB7">
              <w:rPr>
                <w:b/>
                <w:bCs/>
              </w:rPr>
              <w:t>you’ve</w:t>
            </w:r>
            <w:proofErr w:type="gramEnd"/>
            <w:r w:rsidRPr="00406CB7">
              <w:rPr>
                <w:b/>
                <w:bCs/>
              </w:rPr>
              <w:t xml:space="preserve"> been blessed </w:t>
            </w:r>
            <w:r w:rsidRPr="00406CB7">
              <w:t>(10:8)</w:t>
            </w:r>
          </w:p>
        </w:tc>
      </w:tr>
      <w:tr w:rsidR="0016097D" w14:paraId="0C6AB52F" w14:textId="77777777" w:rsidTr="00406CB7">
        <w:tc>
          <w:tcPr>
            <w:tcW w:w="644" w:type="dxa"/>
          </w:tcPr>
          <w:p w14:paraId="7C1BB242" w14:textId="5248E6E9" w:rsidR="0016097D" w:rsidRDefault="0016097D">
            <w:r>
              <w:t>5</w:t>
            </w:r>
          </w:p>
        </w:tc>
        <w:tc>
          <w:tcPr>
            <w:tcW w:w="8706" w:type="dxa"/>
          </w:tcPr>
          <w:p w14:paraId="7747574E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#8 - Don’t Worry </w:t>
            </w:r>
            <w:proofErr w:type="gramStart"/>
            <w:r w:rsidRPr="00406CB7">
              <w:rPr>
                <w:b/>
                <w:bCs/>
              </w:rPr>
              <w:t>Or</w:t>
            </w:r>
            <w:proofErr w:type="gramEnd"/>
            <w:r w:rsidRPr="00406CB7">
              <w:rPr>
                <w:b/>
                <w:bCs/>
              </w:rPr>
              <w:t xml:space="preserve"> Be Distracted About Physical Matters (vs. 9-10)</w:t>
            </w:r>
          </w:p>
          <w:p w14:paraId="1F7732B6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b/>
                <w:bCs/>
              </w:rPr>
              <w:t xml:space="preserve">Trust in God! </w:t>
            </w:r>
            <w:r w:rsidRPr="00406CB7">
              <w:t>(Hebrews 13:5-6; Psalms 4:5; 37:1-6)</w:t>
            </w:r>
          </w:p>
          <w:p w14:paraId="3AE137D3" w14:textId="77777777" w:rsidR="00406CB7" w:rsidRPr="00406CB7" w:rsidRDefault="00406CB7" w:rsidP="00406CB7">
            <w:pPr>
              <w:spacing w:after="120"/>
            </w:pPr>
            <w:r w:rsidRPr="00406CB7">
              <w:rPr>
                <w:b/>
                <w:bCs/>
              </w:rPr>
              <w:t>Be content</w:t>
            </w:r>
            <w:r w:rsidRPr="00406CB7">
              <w:t>! (Philippians 4:11-13; 1 Timothy 6:6-8)</w:t>
            </w:r>
          </w:p>
          <w:p w14:paraId="6D276CF8" w14:textId="77777777" w:rsidR="00406CB7" w:rsidRPr="00406CB7" w:rsidRDefault="00406CB7" w:rsidP="00406CB7">
            <w:pPr>
              <w:spacing w:after="120"/>
            </w:pPr>
            <w:proofErr w:type="gramStart"/>
            <w:r w:rsidRPr="00406CB7">
              <w:rPr>
                <w:b/>
                <w:bCs/>
              </w:rPr>
              <w:t>Don’t</w:t>
            </w:r>
            <w:proofErr w:type="gramEnd"/>
            <w:r w:rsidRPr="00406CB7">
              <w:rPr>
                <w:b/>
                <w:bCs/>
              </w:rPr>
              <w:t xml:space="preserve"> be anxious</w:t>
            </w:r>
            <w:r w:rsidRPr="00406CB7">
              <w:t>! (Matthew 6:25-34)</w:t>
            </w:r>
          </w:p>
          <w:p w14:paraId="1C8C65B3" w14:textId="2A6AB7A7" w:rsidR="00406CB7" w:rsidRPr="00406CB7" w:rsidRDefault="00406CB7" w:rsidP="00406CB7">
            <w:pPr>
              <w:spacing w:after="120"/>
            </w:pPr>
            <w:proofErr w:type="gramStart"/>
            <w:r w:rsidRPr="00406CB7">
              <w:rPr>
                <w:b/>
                <w:bCs/>
              </w:rPr>
              <w:t>Don’t</w:t>
            </w:r>
            <w:proofErr w:type="gramEnd"/>
            <w:r w:rsidRPr="00406CB7">
              <w:rPr>
                <w:b/>
                <w:bCs/>
              </w:rPr>
              <w:t xml:space="preserve"> be distracted by the carnal things</w:t>
            </w:r>
            <w:r w:rsidRPr="00406CB7">
              <w:t>. (2 Timothy 2:3-4; cf., Acts 6:1-4; John 4:34)</w:t>
            </w:r>
          </w:p>
          <w:p w14:paraId="4D929BAA" w14:textId="372F9A17" w:rsidR="00406CB7" w:rsidRPr="00406CB7" w:rsidRDefault="00406CB7" w:rsidP="00352AB6">
            <w:pPr>
              <w:spacing w:after="120"/>
            </w:pPr>
            <w:r w:rsidRPr="00406CB7">
              <w:rPr>
                <w:b/>
                <w:bCs/>
              </w:rPr>
              <w:t>Set your mind on the things above</w:t>
            </w:r>
            <w:r w:rsidRPr="00406CB7">
              <w:t>… (Colossians 3:1-2; Psalms 1:1-3)</w:t>
            </w:r>
          </w:p>
        </w:tc>
      </w:tr>
      <w:tr w:rsidR="0016097D" w14:paraId="4552A2F3" w14:textId="77777777" w:rsidTr="00406CB7">
        <w:tc>
          <w:tcPr>
            <w:tcW w:w="644" w:type="dxa"/>
          </w:tcPr>
          <w:p w14:paraId="74B5792E" w14:textId="44E7B022" w:rsidR="0016097D" w:rsidRDefault="0016097D">
            <w:r>
              <w:t>6</w:t>
            </w:r>
          </w:p>
        </w:tc>
        <w:tc>
          <w:tcPr>
            <w:tcW w:w="8706" w:type="dxa"/>
          </w:tcPr>
          <w:p w14:paraId="69508CB4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 xml:space="preserve">#9 - </w:t>
            </w:r>
            <w:proofErr w:type="gramStart"/>
            <w:r w:rsidRPr="00406CB7">
              <w:rPr>
                <w:b/>
                <w:bCs/>
              </w:rPr>
              <w:t>Don’t</w:t>
            </w:r>
            <w:proofErr w:type="gramEnd"/>
            <w:r w:rsidRPr="00406CB7">
              <w:rPr>
                <w:b/>
                <w:bCs/>
              </w:rPr>
              <w:t xml:space="preserve"> Cast Pearls Before Swine (10:11-15) </w:t>
            </w:r>
          </w:p>
          <w:p w14:paraId="19A211FE" w14:textId="77777777" w:rsidR="00406CB7" w:rsidRPr="00406CB7" w:rsidRDefault="00406CB7" w:rsidP="00406CB7">
            <w:pPr>
              <w:spacing w:after="120" w:line="240" w:lineRule="auto"/>
            </w:pPr>
            <w:r w:rsidRPr="00406CB7">
              <w:t xml:space="preserve">Successful workers understand the need to </w:t>
            </w:r>
            <w:r w:rsidRPr="00406CB7">
              <w:rPr>
                <w:b/>
                <w:bCs/>
              </w:rPr>
              <w:t>focus on productive efforts.</w:t>
            </w:r>
            <w:r w:rsidRPr="00406CB7">
              <w:t xml:space="preserve"> (Matthew 7:6)</w:t>
            </w:r>
          </w:p>
          <w:p w14:paraId="79990DD1" w14:textId="77777777" w:rsidR="00406CB7" w:rsidRPr="00406CB7" w:rsidRDefault="00406CB7" w:rsidP="00406CB7">
            <w:pPr>
              <w:spacing w:after="120"/>
            </w:pPr>
            <w:r w:rsidRPr="00406CB7">
              <w:t>How do we know who is “</w:t>
            </w:r>
            <w:r w:rsidRPr="00406CB7">
              <w:rPr>
                <w:b/>
                <w:bCs/>
                <w:i/>
                <w:iCs/>
              </w:rPr>
              <w:t>worthy</w:t>
            </w:r>
            <w:r w:rsidRPr="00406CB7">
              <w:t>”? (Matthew 7:16)</w:t>
            </w:r>
          </w:p>
          <w:p w14:paraId="7FB4153D" w14:textId="77777777" w:rsidR="00406CB7" w:rsidRPr="00406CB7" w:rsidRDefault="00406CB7" w:rsidP="00406CB7">
            <w:pPr>
              <w:spacing w:after="120"/>
            </w:pPr>
            <w:r w:rsidRPr="00406CB7">
              <w:t>Depends on how they “</w:t>
            </w:r>
            <w:r w:rsidRPr="00406CB7">
              <w:rPr>
                <w:b/>
                <w:bCs/>
                <w:i/>
                <w:iCs/>
              </w:rPr>
              <w:t>receive</w:t>
            </w:r>
            <w:r w:rsidRPr="00406CB7">
              <w:t>” the word of God.  (Acts 2:41; 17:11; 1 Thessalonians 2:13)</w:t>
            </w:r>
          </w:p>
          <w:p w14:paraId="3A9FD15A" w14:textId="77777777" w:rsidR="00406CB7" w:rsidRPr="00406CB7" w:rsidRDefault="00406CB7" w:rsidP="00406CB7">
            <w:pPr>
              <w:spacing w:after="120"/>
            </w:pPr>
            <w:r w:rsidRPr="00406CB7">
              <w:t xml:space="preserve">Is someone </w:t>
            </w:r>
            <w:r w:rsidRPr="00406CB7">
              <w:rPr>
                <w:b/>
                <w:bCs/>
              </w:rPr>
              <w:t xml:space="preserve">“honestly mistaken”? </w:t>
            </w:r>
            <w:r w:rsidRPr="00406CB7">
              <w:t>(Acts 18:24-28)</w:t>
            </w:r>
          </w:p>
          <w:p w14:paraId="202F3DD8" w14:textId="77777777" w:rsidR="00406CB7" w:rsidRPr="00406CB7" w:rsidRDefault="00406CB7" w:rsidP="00406CB7">
            <w:pPr>
              <w:spacing w:after="120"/>
            </w:pPr>
            <w:r w:rsidRPr="00406CB7">
              <w:t>Pray for wisdom to see the “</w:t>
            </w:r>
            <w:r w:rsidRPr="00406CB7">
              <w:rPr>
                <w:b/>
                <w:bCs/>
                <w:i/>
                <w:iCs/>
              </w:rPr>
              <w:t>open doors</w:t>
            </w:r>
            <w:r w:rsidRPr="00406CB7">
              <w:t>”! (Colossians 4:3-6)</w:t>
            </w:r>
          </w:p>
          <w:p w14:paraId="70F6C0E2" w14:textId="6D5EDC56" w:rsidR="00406CB7" w:rsidRPr="00406CB7" w:rsidRDefault="00406CB7" w:rsidP="00352AB6">
            <w:pPr>
              <w:spacing w:after="120"/>
            </w:pPr>
            <w:r w:rsidRPr="00406CB7">
              <w:t>We “</w:t>
            </w:r>
            <w:r w:rsidRPr="00406CB7">
              <w:rPr>
                <w:b/>
                <w:bCs/>
                <w:i/>
                <w:iCs/>
              </w:rPr>
              <w:t>judge ourselves</w:t>
            </w:r>
            <w:r w:rsidRPr="00406CB7">
              <w:t xml:space="preserve">” either worthy or unworthy of eternal life based on our response to gospel preaching. (Acts 13:46) </w:t>
            </w:r>
          </w:p>
        </w:tc>
      </w:tr>
      <w:tr w:rsidR="0016097D" w14:paraId="19831997" w14:textId="77777777" w:rsidTr="00406CB7">
        <w:tc>
          <w:tcPr>
            <w:tcW w:w="644" w:type="dxa"/>
          </w:tcPr>
          <w:p w14:paraId="0E422011" w14:textId="76DF97A6" w:rsidR="0016097D" w:rsidRDefault="0016097D">
            <w:r>
              <w:lastRenderedPageBreak/>
              <w:t>7</w:t>
            </w:r>
          </w:p>
        </w:tc>
        <w:tc>
          <w:tcPr>
            <w:tcW w:w="8706" w:type="dxa"/>
          </w:tcPr>
          <w:p w14:paraId="1B92DBA2" w14:textId="77777777" w:rsidR="00352AB6" w:rsidRDefault="00406CB7" w:rsidP="00352AB6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#10 - Spiritual Discernment (10:16)</w:t>
            </w:r>
          </w:p>
          <w:p w14:paraId="1CE5F5AE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i/>
                <w:iCs/>
              </w:rPr>
              <w:t xml:space="preserve">“Behold, </w:t>
            </w:r>
            <w:r w:rsidRPr="00406CB7">
              <w:rPr>
                <w:b/>
                <w:bCs/>
                <w:i/>
                <w:iCs/>
              </w:rPr>
              <w:t>I send you out as sheep in the midst of wolves</w:t>
            </w:r>
            <w:r w:rsidRPr="00406CB7">
              <w:rPr>
                <w:i/>
                <w:iCs/>
              </w:rPr>
              <w:t xml:space="preserve">; </w:t>
            </w:r>
            <w:proofErr w:type="gramStart"/>
            <w:r w:rsidRPr="00406CB7">
              <w:rPr>
                <w:i/>
                <w:iCs/>
              </w:rPr>
              <w:t>therefore</w:t>
            </w:r>
            <w:proofErr w:type="gramEnd"/>
            <w:r w:rsidRPr="00406CB7">
              <w:rPr>
                <w:i/>
                <w:iCs/>
              </w:rPr>
              <w:t xml:space="preserve"> be </w:t>
            </w:r>
            <w:r w:rsidRPr="00406CB7">
              <w:rPr>
                <w:b/>
                <w:bCs/>
                <w:i/>
                <w:iCs/>
              </w:rPr>
              <w:t>shrewd as serpents</w:t>
            </w:r>
            <w:r w:rsidRPr="00406CB7">
              <w:rPr>
                <w:i/>
                <w:iCs/>
              </w:rPr>
              <w:t xml:space="preserve">, and </w:t>
            </w:r>
            <w:r w:rsidRPr="00406CB7">
              <w:rPr>
                <w:b/>
                <w:bCs/>
                <w:i/>
                <w:iCs/>
              </w:rPr>
              <w:t>innocent as doves</w:t>
            </w:r>
            <w:r w:rsidRPr="00406CB7">
              <w:rPr>
                <w:i/>
                <w:iCs/>
              </w:rPr>
              <w:t xml:space="preserve">.” </w:t>
            </w:r>
            <w:r w:rsidRPr="00406CB7">
              <w:t>(Romans 16:19)</w:t>
            </w:r>
          </w:p>
          <w:p w14:paraId="3D0ECF54" w14:textId="77777777" w:rsidR="00406CB7" w:rsidRPr="00406CB7" w:rsidRDefault="00406CB7" w:rsidP="00406CB7">
            <w:pPr>
              <w:numPr>
                <w:ilvl w:val="0"/>
                <w:numId w:val="5"/>
              </w:numPr>
              <w:spacing w:after="120"/>
            </w:pPr>
            <w:r w:rsidRPr="00406CB7">
              <w:rPr>
                <w:b/>
                <w:bCs/>
                <w:i/>
                <w:iCs/>
              </w:rPr>
              <w:t>“Shrewd as serpents”</w:t>
            </w:r>
            <w:r w:rsidRPr="00406CB7">
              <w:t xml:space="preserve"> - our adversary is scheming, </w:t>
            </w:r>
            <w:r w:rsidRPr="00406CB7">
              <w:rPr>
                <w:b/>
                <w:bCs/>
              </w:rPr>
              <w:t>strategic</w:t>
            </w:r>
            <w:r w:rsidRPr="00406CB7">
              <w:t xml:space="preserve"> and </w:t>
            </w:r>
            <w:r w:rsidRPr="00406CB7">
              <w:rPr>
                <w:b/>
                <w:bCs/>
              </w:rPr>
              <w:t xml:space="preserve">tactical… </w:t>
            </w:r>
            <w:r w:rsidRPr="00406CB7">
              <w:t xml:space="preserve">so must we - </w:t>
            </w:r>
            <w:r w:rsidRPr="00406CB7">
              <w:rPr>
                <w:b/>
                <w:bCs/>
              </w:rPr>
              <w:t>defensively</w:t>
            </w:r>
            <w:r w:rsidRPr="00406CB7">
              <w:t xml:space="preserve"> and </w:t>
            </w:r>
            <w:r w:rsidRPr="00406CB7">
              <w:rPr>
                <w:b/>
                <w:bCs/>
              </w:rPr>
              <w:t>offensively</w:t>
            </w:r>
            <w:r w:rsidRPr="00406CB7">
              <w:t xml:space="preserve">. To be </w:t>
            </w:r>
            <w:r w:rsidRPr="00406CB7">
              <w:rPr>
                <w:b/>
                <w:bCs/>
              </w:rPr>
              <w:t>“wise and prudent</w:t>
            </w:r>
            <w:proofErr w:type="gramStart"/>
            <w:r w:rsidRPr="00406CB7">
              <w:rPr>
                <w:b/>
                <w:bCs/>
              </w:rPr>
              <w:t>”</w:t>
            </w:r>
            <w:r w:rsidRPr="00406CB7">
              <w:t>.</w:t>
            </w:r>
            <w:proofErr w:type="gramEnd"/>
            <w:r w:rsidRPr="00406CB7">
              <w:t xml:space="preserve"> (ex: Acts 16:13)</w:t>
            </w:r>
          </w:p>
          <w:p w14:paraId="19D4F336" w14:textId="0946D356" w:rsidR="00406CB7" w:rsidRPr="00406CB7" w:rsidRDefault="00406CB7" w:rsidP="00352AB6">
            <w:pPr>
              <w:numPr>
                <w:ilvl w:val="0"/>
                <w:numId w:val="5"/>
              </w:numPr>
              <w:spacing w:after="120"/>
            </w:pPr>
            <w:r w:rsidRPr="00406CB7">
              <w:rPr>
                <w:b/>
                <w:bCs/>
                <w:i/>
                <w:iCs/>
              </w:rPr>
              <w:t xml:space="preserve">  “Innocent as doves”</w:t>
            </w:r>
            <w:r w:rsidRPr="00406CB7">
              <w:t xml:space="preserve"> - pure, free from deceit or guile. </w:t>
            </w:r>
            <w:r w:rsidRPr="00406CB7">
              <w:br/>
              <w:t>(Philippians 2:15; Luke 21:8)</w:t>
            </w:r>
          </w:p>
        </w:tc>
      </w:tr>
      <w:tr w:rsidR="0016097D" w14:paraId="12FEC882" w14:textId="77777777" w:rsidTr="00406CB7">
        <w:tc>
          <w:tcPr>
            <w:tcW w:w="644" w:type="dxa"/>
          </w:tcPr>
          <w:p w14:paraId="04D56D19" w14:textId="485AF5D8" w:rsidR="0016097D" w:rsidRDefault="0016097D">
            <w:r>
              <w:t>8</w:t>
            </w:r>
          </w:p>
        </w:tc>
        <w:tc>
          <w:tcPr>
            <w:tcW w:w="8706" w:type="dxa"/>
          </w:tcPr>
          <w:p w14:paraId="6A22B7E6" w14:textId="77777777" w:rsidR="00352AB6" w:rsidRDefault="00406CB7" w:rsidP="00406CB7">
            <w:pPr>
              <w:spacing w:after="120"/>
              <w:rPr>
                <w:b/>
                <w:bCs/>
              </w:rPr>
            </w:pPr>
            <w:r w:rsidRPr="00406CB7">
              <w:rPr>
                <w:b/>
                <w:bCs/>
              </w:rPr>
              <w:t>#11 - Trust In God’s Revelation (10:19-20)</w:t>
            </w:r>
          </w:p>
          <w:p w14:paraId="7661476E" w14:textId="77777777" w:rsidR="00406CB7" w:rsidRPr="00406CB7" w:rsidRDefault="00406CB7" w:rsidP="00406CB7">
            <w:pPr>
              <w:spacing w:after="120" w:line="240" w:lineRule="auto"/>
            </w:pPr>
            <w:r w:rsidRPr="00406CB7">
              <w:rPr>
                <w:i/>
                <w:iCs/>
              </w:rPr>
              <w:t xml:space="preserve">“Do not worry about how or what you are to say… For it is not you who speak, but it is </w:t>
            </w:r>
            <w:r w:rsidRPr="00406CB7">
              <w:rPr>
                <w:b/>
                <w:bCs/>
                <w:i/>
                <w:iCs/>
              </w:rPr>
              <w:t>the Spirit of your Father who speaks in you</w:t>
            </w:r>
            <w:r w:rsidRPr="00406CB7">
              <w:rPr>
                <w:i/>
                <w:iCs/>
              </w:rPr>
              <w:t>.”</w:t>
            </w:r>
          </w:p>
          <w:p w14:paraId="0CFE39E8" w14:textId="452D0055" w:rsidR="00406CB7" w:rsidRPr="00406CB7" w:rsidRDefault="00406CB7" w:rsidP="00406CB7">
            <w:pPr>
              <w:numPr>
                <w:ilvl w:val="0"/>
                <w:numId w:val="6"/>
              </w:numPr>
              <w:spacing w:after="120"/>
            </w:pPr>
            <w:r w:rsidRPr="00406CB7">
              <w:rPr>
                <w:b/>
                <w:bCs/>
              </w:rPr>
              <w:t xml:space="preserve">The days of direct inspiration have ceased. </w:t>
            </w:r>
            <w:r w:rsidRPr="00406CB7">
              <w:t xml:space="preserve">We have the </w:t>
            </w:r>
            <w:r w:rsidRPr="00406CB7">
              <w:rPr>
                <w:b/>
                <w:bCs/>
              </w:rPr>
              <w:t>“</w:t>
            </w:r>
            <w:r w:rsidRPr="00406CB7">
              <w:rPr>
                <w:b/>
                <w:bCs/>
                <w:i/>
                <w:iCs/>
              </w:rPr>
              <w:t>mind of Christ</w:t>
            </w:r>
            <w:proofErr w:type="gramStart"/>
            <w:r w:rsidRPr="00406CB7">
              <w:rPr>
                <w:b/>
                <w:bCs/>
              </w:rPr>
              <w:t>”</w:t>
            </w:r>
            <w:r w:rsidRPr="00406CB7">
              <w:t>.</w:t>
            </w:r>
            <w:proofErr w:type="gramEnd"/>
            <w:r w:rsidRPr="00406CB7">
              <w:rPr>
                <w:b/>
                <w:bCs/>
              </w:rPr>
              <w:t xml:space="preserve"> </w:t>
            </w:r>
            <w:r w:rsidRPr="00406CB7">
              <w:t xml:space="preserve">(1 Cor. 2:11-13; 1 Pet. 4:11) </w:t>
            </w:r>
          </w:p>
          <w:p w14:paraId="10001EF9" w14:textId="77777777" w:rsidR="00406CB7" w:rsidRPr="00406CB7" w:rsidRDefault="00406CB7" w:rsidP="00406CB7">
            <w:pPr>
              <w:numPr>
                <w:ilvl w:val="0"/>
                <w:numId w:val="6"/>
              </w:numPr>
              <w:spacing w:after="120"/>
            </w:pPr>
            <w:r w:rsidRPr="00406CB7">
              <w:rPr>
                <w:b/>
                <w:bCs/>
              </w:rPr>
              <w:t xml:space="preserve">Read the text </w:t>
            </w:r>
            <w:r w:rsidRPr="00406CB7">
              <w:t>(Luke 10:26) and h</w:t>
            </w:r>
            <w:r w:rsidRPr="00406CB7">
              <w:rPr>
                <w:b/>
                <w:bCs/>
              </w:rPr>
              <w:t xml:space="preserve">ave faith in the power of God’s word. </w:t>
            </w:r>
            <w:r w:rsidRPr="00406CB7">
              <w:t>(Romans 1:16; Isaiah 55:10-11)</w:t>
            </w:r>
          </w:p>
          <w:p w14:paraId="0AC71860" w14:textId="0130B8C5" w:rsidR="00406CB7" w:rsidRPr="00406CB7" w:rsidRDefault="00406CB7" w:rsidP="00406CB7">
            <w:pPr>
              <w:numPr>
                <w:ilvl w:val="0"/>
                <w:numId w:val="6"/>
              </w:numPr>
              <w:spacing w:after="120"/>
            </w:pPr>
            <w:r w:rsidRPr="00406CB7">
              <w:rPr>
                <w:b/>
                <w:bCs/>
              </w:rPr>
              <w:t xml:space="preserve">Study to prepare and be ready! </w:t>
            </w:r>
            <w:r w:rsidRPr="00406CB7">
              <w:t>(2 Timothy 2:15; 1 Peter 3:15)</w:t>
            </w:r>
          </w:p>
        </w:tc>
      </w:tr>
    </w:tbl>
    <w:p w14:paraId="20E24CC7" w14:textId="77777777" w:rsidR="0016097D" w:rsidRDefault="0016097D"/>
    <w:sectPr w:rsidR="00160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777"/>
    <w:multiLevelType w:val="hybridMultilevel"/>
    <w:tmpl w:val="50EC0574"/>
    <w:lvl w:ilvl="0" w:tplc="9BC45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C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285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F87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6F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18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2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5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03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34380"/>
    <w:multiLevelType w:val="hybridMultilevel"/>
    <w:tmpl w:val="7D92E7AE"/>
    <w:lvl w:ilvl="0" w:tplc="90BE5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83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A2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CB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48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A8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E3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00F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C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41D43"/>
    <w:multiLevelType w:val="hybridMultilevel"/>
    <w:tmpl w:val="8CF638B0"/>
    <w:lvl w:ilvl="0" w:tplc="4956D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AC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8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CA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E9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D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F8D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5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21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096EC5"/>
    <w:multiLevelType w:val="hybridMultilevel"/>
    <w:tmpl w:val="7C9E347E"/>
    <w:lvl w:ilvl="0" w:tplc="467EC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E075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4603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8B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86A2CF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AEE7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7441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1C6DB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FE82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FB121D4"/>
    <w:multiLevelType w:val="hybridMultilevel"/>
    <w:tmpl w:val="EB34AA8A"/>
    <w:lvl w:ilvl="0" w:tplc="EFD2D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E4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B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EC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82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4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4D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150470"/>
    <w:multiLevelType w:val="hybridMultilevel"/>
    <w:tmpl w:val="D7C421FE"/>
    <w:lvl w:ilvl="0" w:tplc="7136A9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0AA6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FE9B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2AAF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274FF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B4952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8C41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D4A1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9268A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203248491">
    <w:abstractNumId w:val="1"/>
  </w:num>
  <w:num w:numId="2" w16cid:durableId="775904036">
    <w:abstractNumId w:val="0"/>
  </w:num>
  <w:num w:numId="3" w16cid:durableId="2025857537">
    <w:abstractNumId w:val="3"/>
  </w:num>
  <w:num w:numId="4" w16cid:durableId="1610965272">
    <w:abstractNumId w:val="5"/>
  </w:num>
  <w:num w:numId="5" w16cid:durableId="300548429">
    <w:abstractNumId w:val="4"/>
  </w:num>
  <w:num w:numId="6" w16cid:durableId="1728147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7D"/>
    <w:rsid w:val="0016097D"/>
    <w:rsid w:val="001E0352"/>
    <w:rsid w:val="00211DC1"/>
    <w:rsid w:val="00352AB6"/>
    <w:rsid w:val="00406CB7"/>
    <w:rsid w:val="00686590"/>
    <w:rsid w:val="006B3547"/>
    <w:rsid w:val="00D64E69"/>
    <w:rsid w:val="00E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81DF"/>
  <w15:chartTrackingRefBased/>
  <w15:docId w15:val="{331F65B7-78CB-4402-B96D-32BB3805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6345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20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78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450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48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123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697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215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51">
          <w:marLeft w:val="38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5511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017">
          <w:marLeft w:val="90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61447">
          <w:marLeft w:val="389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3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565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91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2023-11-01T18:10:00Z</dcterms:created>
  <dcterms:modified xsi:type="dcterms:W3CDTF">2023-11-01T18:10:00Z</dcterms:modified>
</cp:coreProperties>
</file>